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AA6D" w14:textId="77777777" w:rsidR="00EF2B58" w:rsidRPr="00267412" w:rsidRDefault="00267412" w:rsidP="0026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412">
        <w:rPr>
          <w:rFonts w:ascii="Times New Roman" w:hAnsi="Times New Roman" w:cs="Times New Roman"/>
          <w:sz w:val="24"/>
          <w:szCs w:val="24"/>
        </w:rPr>
        <w:t xml:space="preserve">The Michigan Department of Health and Human Services (MDHHS), Bureau of Disease Control, Prevention and Epidemiology, Communicable Disease (CD) Division </w:t>
      </w:r>
      <w:r>
        <w:rPr>
          <w:rFonts w:ascii="Times New Roman" w:hAnsi="Times New Roman" w:cs="Times New Roman"/>
          <w:sz w:val="24"/>
          <w:szCs w:val="24"/>
        </w:rPr>
        <w:t>will use</w:t>
      </w:r>
      <w:r w:rsidRPr="00267412">
        <w:rPr>
          <w:rFonts w:ascii="Times New Roman" w:hAnsi="Times New Roman" w:cs="Times New Roman"/>
          <w:sz w:val="24"/>
          <w:szCs w:val="24"/>
        </w:rPr>
        <w:t xml:space="preserve"> Federal pass-through funds to support tuberculosis (TB) Prevention and Control (P&amp;C) activities throughout the state of Michigan.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Public health and disease control activities in Michigan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267412">
        <w:rPr>
          <w:rFonts w:ascii="Times New Roman" w:hAnsi="Times New Roman" w:cs="Times New Roman"/>
          <w:sz w:val="24"/>
          <w:szCs w:val="24"/>
        </w:rPr>
        <w:t xml:space="preserve"> carried out by 45 autonomous local health departments (LHDs).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Each LHD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267412">
        <w:rPr>
          <w:rFonts w:ascii="Times New Roman" w:hAnsi="Times New Roman" w:cs="Times New Roman"/>
          <w:sz w:val="24"/>
          <w:szCs w:val="24"/>
        </w:rPr>
        <w:t xml:space="preserve"> responsible for conducting surveillance, case detection, case and medical management, and contact investigation activities in their jurisdiction.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>LHDs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267412">
        <w:rPr>
          <w:rFonts w:ascii="Times New Roman" w:hAnsi="Times New Roman" w:cs="Times New Roman"/>
          <w:sz w:val="24"/>
          <w:szCs w:val="24"/>
        </w:rPr>
        <w:t xml:space="preserve"> create and implement their own policies and regulations to support these activities as needed.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The MDHHS TB Program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67412">
        <w:rPr>
          <w:rFonts w:ascii="Times New Roman" w:hAnsi="Times New Roman" w:cs="Times New Roman"/>
          <w:sz w:val="24"/>
          <w:szCs w:val="24"/>
        </w:rPr>
        <w:t xml:space="preserve">collaborate with LHDs to develop recommendations, guidance and educational activities to support and assist LHDs in their TB P&amp;C activities.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The MDHHS TB Program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67412">
        <w:rPr>
          <w:rFonts w:ascii="Times New Roman" w:hAnsi="Times New Roman" w:cs="Times New Roman"/>
          <w:sz w:val="24"/>
          <w:szCs w:val="24"/>
        </w:rPr>
        <w:t xml:space="preserve">support P&amp;C activities in all LHDs by providing contractual support using pass-through funding from our cooperative agreement.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67412">
        <w:rPr>
          <w:rFonts w:ascii="Times New Roman" w:hAnsi="Times New Roman" w:cs="Times New Roman"/>
          <w:sz w:val="24"/>
          <w:szCs w:val="24"/>
        </w:rPr>
        <w:t xml:space="preserve">use the same indicators and weights as used by DTBE in allocating federal cooperative agreement awards in our formula for determining contractual support to LHDs.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This funding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67412">
        <w:rPr>
          <w:rFonts w:ascii="Times New Roman" w:hAnsi="Times New Roman" w:cs="Times New Roman"/>
          <w:sz w:val="24"/>
          <w:szCs w:val="24"/>
        </w:rPr>
        <w:t xml:space="preserve">also assure all LHDs are eligible for the 340B program.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2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67412">
        <w:rPr>
          <w:rFonts w:ascii="Times New Roman" w:hAnsi="Times New Roman" w:cs="Times New Roman"/>
          <w:sz w:val="24"/>
          <w:szCs w:val="24"/>
        </w:rPr>
        <w:t>provide specific contractual funding to Wayne State University Physicians Group to support TB staffing and clinic operations in the City of Detroit.</w:t>
      </w:r>
    </w:p>
    <w:sectPr w:rsidR="00EF2B58" w:rsidRPr="0026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12"/>
    <w:rsid w:val="00267412"/>
    <w:rsid w:val="005D4741"/>
    <w:rsid w:val="00A4209E"/>
    <w:rsid w:val="00F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9C61"/>
  <w15:chartTrackingRefBased/>
  <w15:docId w15:val="{E9A3F3D9-9657-4BC0-B307-B301E39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 (DHHS)</dc:creator>
  <cp:keywords/>
  <dc:description/>
  <cp:lastModifiedBy>Jennifer</cp:lastModifiedBy>
  <cp:revision>2</cp:revision>
  <dcterms:created xsi:type="dcterms:W3CDTF">2019-08-02T15:16:00Z</dcterms:created>
  <dcterms:modified xsi:type="dcterms:W3CDTF">2019-08-02T15:16:00Z</dcterms:modified>
</cp:coreProperties>
</file>